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EE" w:rsidRDefault="005F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F69EE" w:rsidRDefault="005F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69EE" w:rsidRDefault="005F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F69EE" w:rsidRDefault="005F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декабря 2006 г. N 740</w:t>
      </w:r>
    </w:p>
    <w:p w:rsidR="005F69EE" w:rsidRDefault="005F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69EE" w:rsidRDefault="005F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НАДГРОБИИ, СООРУЖАЕМОМ НА МОГИЛЕ</w:t>
      </w:r>
    </w:p>
    <w:p w:rsidR="005F69EE" w:rsidRDefault="005F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УМЕРШЕГО (ПОГИБШЕГО) ГЕРОЯ СОЦИАЛИСТИЧЕСКОГО ТРУДА,</w:t>
      </w:r>
    </w:p>
    <w:p w:rsidR="005F69EE" w:rsidRDefault="005F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ГЕРОЯ ТРУДА РОССИЙСКОЙ ФЕДЕРАЦИИ И ПОЛНОГО КАВАЛЕРА ОРДЕНА</w:t>
      </w:r>
    </w:p>
    <w:p w:rsidR="005F69EE" w:rsidRDefault="005F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ТРУДОВОЙ СЛАВЫ ЗА СЧЕТ СРЕДСТВ ФЕДЕРАЛЬНОГО БЮДЖЕТА</w:t>
      </w:r>
    </w:p>
    <w:p w:rsidR="005F69EE" w:rsidRDefault="005F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69EE" w:rsidRDefault="005F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F69EE" w:rsidRDefault="005F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17.05.2014 N 458)</w:t>
      </w:r>
    </w:p>
    <w:p w:rsidR="005F69EE" w:rsidRDefault="005F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69EE" w:rsidRDefault="005F69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F69EE" w:rsidRDefault="005F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F69EE" w:rsidRDefault="005F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23.07.2008 N 160-ФЗ в Федеральный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09.01.1997 N 5-ФЗ "О предоставлении социальных гарантий Героям Социалистического Труда и полным кавалерам ордена Трудовой Славы" внесены изменения, в соответствии с которыми образец надгробия на могиле умершего (погибшего) Героя Социалистического Труда и полного кавалера ордена Трудовой Славы устанавливается уполномоченным Правительством РФ федеральным органом исполнительной власти.</w:t>
      </w:r>
    </w:p>
    <w:p w:rsidR="005F69EE" w:rsidRDefault="005F69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F69EE" w:rsidRDefault="005F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предоставлении социальных гарантий Героям Социалистического Труда, Героям Труда Российской Федерации и полным кавалерам ордена Трудовой Славы" Правительство Российской Федерации постановляет:</w:t>
      </w:r>
    </w:p>
    <w:p w:rsidR="005F69EE" w:rsidRDefault="005F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17.05.2014 N 458)</w:t>
      </w:r>
    </w:p>
    <w:p w:rsidR="005F69EE" w:rsidRDefault="005F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>1. Установить, что надгробие, сооружаемое на могиле умершего (погибшего) Героя Социалистического Труда, Героя Труда Российской Федерации и полного кавалера ордена Трудовой Славы за счет средств федерального бюджета (далее - надгробие), изготавливается из камня (мрамор, гранит), включает в себя вертикальную плиту (размером 200 x 90 x 25 сантиметров), цоколь (размером 100 x 40 x 30 сантиметров), цветник (размером 150 x 90 x 25 сантиметров) и устанавливается на бетонном основании (фундаменте).</w:t>
      </w:r>
    </w:p>
    <w:p w:rsidR="005F69EE" w:rsidRDefault="005F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17.05.2014 N 458)</w:t>
      </w:r>
    </w:p>
    <w:p w:rsidR="005F69EE" w:rsidRDefault="005F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Лицевые и торцевые плоскости плит, цоколя и цветника полируются.</w:t>
      </w:r>
    </w:p>
    <w:p w:rsidR="005F69EE" w:rsidRDefault="005F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надписях на надгробии обязательно указываются звание (Герой Социалистического Труда, Герой Труда Российской Федерации, полный кавалер ордена Трудовой Славы), фамилия, имя, отчество и даты жизни.</w:t>
      </w:r>
    </w:p>
    <w:p w:rsidR="005F69EE" w:rsidRDefault="005F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17.05.2014 N 458)</w:t>
      </w:r>
    </w:p>
    <w:p w:rsidR="005F69EE" w:rsidRDefault="005F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Изготовление надгробия производится специализированными предприятиями.</w:t>
      </w:r>
    </w:p>
    <w:p w:rsidR="005F69EE" w:rsidRDefault="005F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2. Финансирование расходов, связанных с изготовлением и установкой надгробия, производится органами исполнительной власти субъектов Российской Федерации за счет предусмотренных на эти цели средств федерального бюджета на соответствующий год, передаваемых Пенсионному фонду Российской Федерации.</w:t>
      </w:r>
    </w:p>
    <w:p w:rsidR="005F69EE" w:rsidRDefault="005F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Средства федерального бюджета, передаваемые на финансирование расходов, связанных с сооружением надгробия, зачисляются в бюджет Пенсионного фонда Российской Федерации и перечисляются Пенсионным фондом Российской Федерации через его территориальные органы в бюджеты субъектов Российской Федерации в порядке, предусмотренном пунктом 2 </w:t>
      </w:r>
      <w:hyperlink r:id="rId11" w:history="1">
        <w:r>
          <w:rPr>
            <w:rFonts w:ascii="Calibri" w:hAnsi="Calibri" w:cs="Calibri"/>
            <w:color w:val="0000FF"/>
          </w:rPr>
          <w:t>статьи 7</w:t>
        </w:r>
      </w:hyperlink>
      <w:r>
        <w:rPr>
          <w:rFonts w:ascii="Calibri" w:hAnsi="Calibri" w:cs="Calibri"/>
        </w:rPr>
        <w:t xml:space="preserve"> Федерального закона "О предоставлении социальных гарантий Героям Социалистического Труда, Героям Труда Российской Федерации и полным кавалерам ордена Трудовой Славы".</w:t>
      </w:r>
    </w:p>
    <w:p w:rsidR="005F69EE" w:rsidRDefault="005F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17.05.2014 N 458)</w:t>
      </w:r>
    </w:p>
    <w:p w:rsidR="005F69EE" w:rsidRDefault="005F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средства зачисляются в бюджеты субъектов Российской Федерации на счета органов Федерального казначейства, открытые для кассового обслуживания исполнения бюджетов субъектов Российской Федерации.</w:t>
      </w:r>
    </w:p>
    <w:p w:rsidR="005F69EE" w:rsidRDefault="005F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Учет операций по использованию средств, предусмотренных на финансирование </w:t>
      </w:r>
      <w:r>
        <w:rPr>
          <w:rFonts w:ascii="Calibri" w:hAnsi="Calibri" w:cs="Calibri"/>
        </w:rPr>
        <w:lastRenderedPageBreak/>
        <w:t xml:space="preserve">расходов, указанных в </w:t>
      </w:r>
      <w:hyperlink w:anchor="Par26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Постановления, производится на лицевых счетах получателей средств субъектов Российской Федерации, открытых уполномоченными органами в органах Федерального казначейства, при осуществлении кассового обслуживания исполнения бюджетов субъектов Российской Федерации.</w:t>
      </w:r>
    </w:p>
    <w:p w:rsidR="005F69EE" w:rsidRDefault="005F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Дополнительные расходы, связанные с изменением установленного </w:t>
      </w:r>
      <w:hyperlink w:anchor="Par20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 образца надгробия в части, касающейся превышения его максимальных размеров, и, следовательно, с увеличением стоимости его изготовления и установки, оплачиваются семьей умершего (погибшего) или организацией-спонсором.</w:t>
      </w:r>
    </w:p>
    <w:p w:rsidR="005F69EE" w:rsidRDefault="005F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Надгробие сооружается на могиле Героя Социалистического Труда, Героя Труда Российской Федерации и полного кавалера ордена Трудовой Славы, если на 1 января 2006 г. не было установлено постоянное надгробие другого образца.</w:t>
      </w:r>
    </w:p>
    <w:p w:rsidR="005F69EE" w:rsidRDefault="005F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17.05.2014 N 458)</w:t>
      </w:r>
    </w:p>
    <w:p w:rsidR="005F69EE" w:rsidRDefault="005F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69EE" w:rsidRDefault="005F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F69EE" w:rsidRDefault="005F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F69EE" w:rsidRDefault="005F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5F69EE" w:rsidRDefault="005F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69EE" w:rsidRDefault="005F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69EE" w:rsidRDefault="005F69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9C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69EE"/>
    <w:rsid w:val="000824C6"/>
    <w:rsid w:val="005F69EE"/>
    <w:rsid w:val="00BA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C170E33FABA41DBBF48AAA1BD44B81C96E6C3FD37003605CAFF7569B9EFF09857746406151A6Cp1dFE" TargetMode="External"/><Relationship Id="rId13" Type="http://schemas.openxmlformats.org/officeDocument/2006/relationships/hyperlink" Target="consultantplus://offline/ref=C26C170E33FABA41DBBF48AAA1BD44B81C96E6C3FD37003605CAFF7569B9EFF09857746406151A6Cp1d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6C170E33FABA41DBBF48AAA1BD44B81C95E3C8FF3B003605CAFF7569B9EFF09857746406151A6Bp1dEE" TargetMode="External"/><Relationship Id="rId12" Type="http://schemas.openxmlformats.org/officeDocument/2006/relationships/hyperlink" Target="consultantplus://offline/ref=C26C170E33FABA41DBBF48AAA1BD44B81C96E6C3FD37003605CAFF7569B9EFF09857746406151A6Cp1d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6C170E33FABA41DBBF48AAA1BD44B81C95E3C8FF3B003605CAFF7569B9EFF09857746406151A6Bp1dEE" TargetMode="External"/><Relationship Id="rId11" Type="http://schemas.openxmlformats.org/officeDocument/2006/relationships/hyperlink" Target="consultantplus://offline/ref=C26C170E33FABA41DBBF48AAA1BD44B81C95E3C8FF3B003605CAFF7569B9EFF09857746406151A6Bp1dBE" TargetMode="External"/><Relationship Id="rId5" Type="http://schemas.openxmlformats.org/officeDocument/2006/relationships/hyperlink" Target="consultantplus://offline/ref=C26C170E33FABA41DBBF48AAA1BD44B81C96E0C3F63B003605CAFF7569B9EFF0985774640615186Bp1d9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6C170E33FABA41DBBF48AAA1BD44B81C96E6C3FD37003605CAFF7569B9EFF09857746406151A6Cp1dFE" TargetMode="External"/><Relationship Id="rId4" Type="http://schemas.openxmlformats.org/officeDocument/2006/relationships/hyperlink" Target="consultantplus://offline/ref=C26C170E33FABA41DBBF48AAA1BD44B81C96E6C3FD37003605CAFF7569B9EFF09857746406151A6Cp1dFE" TargetMode="External"/><Relationship Id="rId9" Type="http://schemas.openxmlformats.org/officeDocument/2006/relationships/hyperlink" Target="consultantplus://offline/ref=C26C170E33FABA41DBBF48AAA1BD44B81C96E6C3FD37003605CAFF7569B9EFF09857746406151A6Cp1d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4705</Characters>
  <Application>Microsoft Office Word</Application>
  <DocSecurity>0</DocSecurity>
  <Lines>39</Lines>
  <Paragraphs>11</Paragraphs>
  <ScaleCrop>false</ScaleCrop>
  <Company>DG Win&amp;Soft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1</cp:revision>
  <dcterms:created xsi:type="dcterms:W3CDTF">2015-01-19T04:29:00Z</dcterms:created>
  <dcterms:modified xsi:type="dcterms:W3CDTF">2015-01-19T04:31:00Z</dcterms:modified>
</cp:coreProperties>
</file>